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F9" w:rsidRDefault="00F817E2">
      <w:pPr>
        <w:pStyle w:val="a3"/>
        <w:rPr>
          <w:rFonts w:ascii="黑体" w:eastAsia="黑体" w:hAnsi="黑体" w:cs="黑体"/>
          <w:b w:val="0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 w:val="0"/>
          <w:color w:val="000000"/>
          <w:sz w:val="30"/>
          <w:szCs w:val="30"/>
        </w:rPr>
        <w:t>附件2</w:t>
      </w:r>
    </w:p>
    <w:p w:rsidR="006F58F9" w:rsidRDefault="00F817E2">
      <w:pPr>
        <w:jc w:val="center"/>
        <w:rPr>
          <w:rFonts w:ascii="方正小标宋_GBK" w:eastAsia="方正小标宋_GBK" w:hAnsi="华文中宋" w:cs="方正小标宋简体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华文中宋" w:cs="方正小标宋简体" w:hint="eastAsia"/>
          <w:b/>
          <w:bCs/>
          <w:color w:val="000000"/>
          <w:sz w:val="44"/>
          <w:szCs w:val="44"/>
        </w:rPr>
        <w:t>梁希科普奖在线申报指南</w:t>
      </w:r>
    </w:p>
    <w:p w:rsidR="006F58F9" w:rsidRDefault="006F58F9">
      <w:pPr>
        <w:adjustRightInd w:val="0"/>
        <w:snapToGrid w:val="0"/>
        <w:ind w:firstLineChars="200" w:firstLine="600"/>
        <w:rPr>
          <w:rFonts w:ascii="仿宋_GB2312" w:eastAsia="仿宋_GB2312"/>
          <w:sz w:val="30"/>
          <w:szCs w:val="30"/>
        </w:rPr>
      </w:pP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梁希科普奖申报、审核、评审工作基于林业科学传播公众服务平台（</w:t>
      </w:r>
      <w:r>
        <w:rPr>
          <w:rFonts w:ascii="仿宋_GB2312" w:eastAsia="仿宋_GB2312"/>
          <w:sz w:val="30"/>
          <w:szCs w:val="30"/>
        </w:rPr>
        <w:t>www.linyekepu.cn</w:t>
      </w:r>
      <w:r>
        <w:rPr>
          <w:rFonts w:ascii="仿宋_GB2312" w:eastAsia="仿宋_GB2312" w:hint="eastAsia"/>
          <w:sz w:val="30"/>
          <w:szCs w:val="30"/>
        </w:rPr>
        <w:t>）进行，请参与梁希科普奖申报的单位和个人，以及负责梁希科普奖审核的推荐单位，认真阅读以下说明，并按以下步骤完成申报工作。</w:t>
      </w:r>
    </w:p>
    <w:p w:rsidR="006F58F9" w:rsidRDefault="00F817E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122545" cy="5291455"/>
            <wp:effectExtent l="0" t="0" r="1905" b="4445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52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F58F9" w:rsidRDefault="00F817E2">
      <w:pPr>
        <w:pStyle w:val="1"/>
        <w:adjustRightInd w:val="0"/>
        <w:snapToGrid w:val="0"/>
        <w:spacing w:line="360" w:lineRule="auto"/>
        <w:ind w:firstLineChars="198" w:firstLine="594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一、登录平台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登录</w:t>
      </w:r>
      <w:hyperlink r:id="rId8" w:history="1">
        <w:r>
          <w:rPr>
            <w:rStyle w:val="a9"/>
            <w:rFonts w:ascii="仿宋_GB2312" w:eastAsia="仿宋_GB2312"/>
            <w:sz w:val="30"/>
            <w:szCs w:val="30"/>
          </w:rPr>
          <w:t>www.linyekepu.cn</w:t>
        </w:r>
      </w:hyperlink>
      <w:r>
        <w:rPr>
          <w:rFonts w:ascii="仿宋_GB2312" w:eastAsia="仿宋_GB2312" w:hint="eastAsia"/>
          <w:sz w:val="30"/>
          <w:szCs w:val="30"/>
        </w:rPr>
        <w:t>，点击栏目导航中的“在线活动”。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Chars="198" w:firstLine="594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二、注册用户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点击“注册申请会员”，请使用个人的电子邮箱或手机号码作为账号进行注册，系统默认优先鼓励使用电子邮箱，没有电子邮箱也可以改为手机号码。请尽量填写备用的电子邮箱和手机号码，便于今后工作联系通知和自助找回密码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Chars="198" w:firstLine="594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三、实名认证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使用注册账号和密码登陆成功后进入用户管理中心，请优先点击左侧的“实名认证”完善个人相关信息。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注意：只有填写了完整、准确、真实的个人信息，才可以参与梁希科普奖申报。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Chars="198" w:firstLine="594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四、推荐单位权限申请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推荐单位的管理员在完成实名认证信息后，点击左侧“权限申请”，选择“推荐审核单位”项，点击“提交申请”，预览打印申请表，上传扫描电子文件。平台管理人员核查申请信息，并确认身份有效性后授权。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注意：该用户作为推荐审核单位管理员，将代表该单位行使包括梁希科普奖审核推荐等与此有关的工作权限。如有替换，请在线提出申请。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Chars="198" w:firstLine="594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五、申报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申报梁希科普奖的单位或个人，请点击左侧在线申报“梁希科普奖”，然后点击右侧的“申报第九届梁希科普奖”开始申报。</w:t>
      </w:r>
    </w:p>
    <w:p w:rsidR="006F58F9" w:rsidRDefault="00F817E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申报包括以下几个步骤：阅读申报说明、填写基本信息、填写</w:t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申报内容、添加附件材料、正式提交确认、审核推荐、预览打印申报表、查看申报结果。一个单位或个人可以申报多项内容，在正式提交前，可以保存留档并修改。 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（一）阅读申报说明。阅读本届梁希科普奖的申报要求，做好在线申报准备。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（二）填写基本信息。选择申报内容类别、申报主体（科普活动和科普人物仅限单位申报）、选择（添加）联系人信息、选择推荐单位。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如果联系人已经是本平台注册用户，则输入姓名直接选择即可，不需要重复填写联系人信息，如果联系人信息有变动，请联系人先修改个人信息再选择。如果联系人尚未是本平台注册用户，则点击“添加”该用户。当该用户再次注册时，会提醒已存在，通过邮箱和手机设定账号和密码即可绑定用户信息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（三）填写申报内容。科普作品（科普著作、科普报告、科普影视、网络科普）、科普活动、科普人物的申报内容各不相同，请按照系统提示逐项填写。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添加附件材料。不同类别申报内容所要求提交的附件会有所不同，请按照系统提示信息分别提交相关附件，系统将呈现已上传内容列表，错误或重复的附件请自行删除。每类申报内容会要求提交多项附件，请选择对应类型提交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（五）正式提交确认。系统会汇总所有已申报内容，提示是否存在问题，如无问题且不再修改，可以点击正式提交。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注意：正式提交后，将不能再修改申报内容，如须修改，请联系推荐审核单位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退回修改。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六）审核推荐。获得授权的推荐审核单位管理员登录系统后，左侧将出现“工作管理”菜单，点击审核推荐，选择“梁希科普奖”，将出现各单位或个人提交的归属于此推荐单位的申报内容列表，点击查看申报内容，进行审核操作。如发现申报内容存在问题，请进行“退回修改”操作，并注明退回修改的意见建议；如符合申报要求，可以推荐，则进行“审核通过”操作。如不符合申报要求，没有退回修改的必要，则可以进行淘汰操作。注意“退回修改”的申报材料，申报单位修改完毕再次提交后，推荐审核单位需要再次进行审核，直到确认没问题，进行“审核通过”操作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注意：只有审核通过的申报内容，申报单位才可以打印正式申报表，进行签字盖章邮寄等后续工作。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七）预览打印。以单位名义申报的内容，须经过推荐单位审核通过后，才能正式打印。申报单位可以查看推荐单位联系信息，主动与推荐单位联系沟通。打印申报材料签字盖章后，邮寄给推荐单位，由推荐单位汇总后统一报送中国林学会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注意：必须邮寄在线申报打印的申报表，非在线打印的申报表为无效申报表。</w:t>
      </w:r>
    </w:p>
    <w:p w:rsidR="006F58F9" w:rsidRDefault="00F817E2">
      <w:pPr>
        <w:pStyle w:val="1"/>
        <w:adjustRightInd w:val="0"/>
        <w:snapToGrid w:val="0"/>
        <w:spacing w:line="360" w:lineRule="auto"/>
        <w:ind w:firstLine="600"/>
      </w:pPr>
      <w:r>
        <w:rPr>
          <w:rFonts w:ascii="仿宋_GB2312" w:eastAsia="仿宋_GB2312" w:hint="eastAsia"/>
          <w:sz w:val="30"/>
          <w:szCs w:val="30"/>
        </w:rPr>
        <w:t>（八）查看结果。完成正式申报后，可以再次登录页面查看申报审核状态和结果。</w:t>
      </w:r>
    </w:p>
    <w:sectPr w:rsidR="006F58F9" w:rsidSect="006F58F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28" w:right="1644" w:bottom="1871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54" w:rsidRDefault="002F3F54" w:rsidP="006F58F9">
      <w:r>
        <w:separator/>
      </w:r>
    </w:p>
  </w:endnote>
  <w:endnote w:type="continuationSeparator" w:id="1">
    <w:p w:rsidR="002F3F54" w:rsidRDefault="002F3F54" w:rsidP="006F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F9" w:rsidRDefault="008976E8">
    <w:pPr>
      <w:pStyle w:val="a5"/>
      <w:ind w:firstLineChars="50" w:firstLine="140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817E2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817E2">
      <w:rPr>
        <w:rStyle w:val="a8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:rsidR="006F58F9" w:rsidRDefault="006F58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F9" w:rsidRDefault="008976E8">
    <w:pPr>
      <w:pStyle w:val="a5"/>
      <w:ind w:right="140" w:firstLineChars="50" w:firstLine="140"/>
      <w:jc w:val="right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817E2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93812">
      <w:rPr>
        <w:rStyle w:val="a8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6F58F9" w:rsidRDefault="006F58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54" w:rsidRDefault="002F3F54" w:rsidP="006F58F9">
      <w:r>
        <w:separator/>
      </w:r>
    </w:p>
  </w:footnote>
  <w:footnote w:type="continuationSeparator" w:id="1">
    <w:p w:rsidR="002F3F54" w:rsidRDefault="002F3F54" w:rsidP="006F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F9" w:rsidRDefault="006F58F9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F9" w:rsidRDefault="006F58F9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">
    <w15:presenceInfo w15:providerId="None" w15:userId="gu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1A0"/>
    <w:rsid w:val="00073176"/>
    <w:rsid w:val="001B4D07"/>
    <w:rsid w:val="002F3F54"/>
    <w:rsid w:val="004C54D2"/>
    <w:rsid w:val="005E01CA"/>
    <w:rsid w:val="006851A0"/>
    <w:rsid w:val="006F58F9"/>
    <w:rsid w:val="008976E8"/>
    <w:rsid w:val="009A1ABC"/>
    <w:rsid w:val="00B97EAF"/>
    <w:rsid w:val="00D86EFC"/>
    <w:rsid w:val="00F817E2"/>
    <w:rsid w:val="00F93812"/>
    <w:rsid w:val="60A25F8D"/>
    <w:rsid w:val="682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F58F9"/>
    <w:rPr>
      <w:b/>
      <w:sz w:val="44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F58F9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6F5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6F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sid w:val="006F58F9"/>
    <w:rPr>
      <w:b/>
      <w:bCs/>
    </w:rPr>
  </w:style>
  <w:style w:type="character" w:styleId="a8">
    <w:name w:val="page number"/>
    <w:basedOn w:val="a0"/>
    <w:qFormat/>
    <w:rsid w:val="006F58F9"/>
  </w:style>
  <w:style w:type="character" w:styleId="a9">
    <w:name w:val="Hyperlink"/>
    <w:qFormat/>
    <w:rsid w:val="006F58F9"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sid w:val="006F58F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F58F9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6F58F9"/>
    <w:rPr>
      <w:rFonts w:ascii="Times New Roman" w:eastAsia="宋体" w:hAnsi="Times New Roman" w:cs="Times New Roman"/>
      <w:b/>
      <w:sz w:val="44"/>
      <w:szCs w:val="20"/>
    </w:rPr>
  </w:style>
  <w:style w:type="paragraph" w:customStyle="1" w:styleId="1">
    <w:name w:val="列出段落1"/>
    <w:basedOn w:val="a"/>
    <w:uiPriority w:val="99"/>
    <w:qFormat/>
    <w:rsid w:val="006F58F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F58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yekep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</Words>
  <Characters>1454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俊杰</dc:creator>
  <cp:lastModifiedBy>kepubu</cp:lastModifiedBy>
  <cp:revision>6</cp:revision>
  <dcterms:created xsi:type="dcterms:W3CDTF">2020-02-26T11:15:00Z</dcterms:created>
  <dcterms:modified xsi:type="dcterms:W3CDTF">2020-03-26T07:19:00Z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